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452" w:rsidRPr="00751307" w:rsidRDefault="007F1452" w:rsidP="007F1452">
      <w:pPr>
        <w:spacing w:line="50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751307">
        <w:rPr>
          <w:rFonts w:ascii="宋体" w:hAnsi="宋体" w:hint="eastAsia"/>
          <w:b/>
          <w:sz w:val="28"/>
          <w:szCs w:val="28"/>
        </w:rPr>
        <w:t>（四）育人工作量</w:t>
      </w:r>
    </w:p>
    <w:p w:rsidR="007F1452" w:rsidRPr="00751307" w:rsidRDefault="007F1452" w:rsidP="007F1452">
      <w:pPr>
        <w:spacing w:line="500" w:lineRule="exact"/>
        <w:ind w:firstLine="480"/>
        <w:rPr>
          <w:rFonts w:ascii="宋体" w:hAnsi="宋体"/>
          <w:sz w:val="28"/>
          <w:szCs w:val="28"/>
        </w:rPr>
      </w:pPr>
      <w:r w:rsidRPr="00751307">
        <w:rPr>
          <w:rFonts w:ascii="宋体" w:hAnsi="宋体" w:hint="eastAsia"/>
          <w:sz w:val="28"/>
          <w:szCs w:val="28"/>
        </w:rPr>
        <w:t>1.教师担任班主任、本科生导师、指导学生社会实践、指导学生社团等育人工作，根据考核情况给予相应工作量，但各项累计得分上限为7分，育人工作总分不超过15分。</w:t>
      </w:r>
    </w:p>
    <w:p w:rsidR="007F1452" w:rsidRPr="00751307" w:rsidRDefault="007F1452" w:rsidP="007F1452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751307">
        <w:rPr>
          <w:rFonts w:ascii="宋体" w:hAnsi="宋体" w:hint="eastAsia"/>
          <w:sz w:val="28"/>
          <w:szCs w:val="28"/>
        </w:rPr>
        <w:t>2.进修、挂职、科技特派员等聘任、晋升时免去当年育人工作量的考核。</w:t>
      </w:r>
    </w:p>
    <w:p w:rsidR="007F1452" w:rsidRPr="00751307" w:rsidRDefault="007F1452" w:rsidP="007F1452">
      <w:pPr>
        <w:spacing w:line="500" w:lineRule="exact"/>
        <w:ind w:firstLine="480"/>
        <w:rPr>
          <w:rFonts w:ascii="仿宋_GB2312" w:eastAsia="仿宋_GB2312"/>
          <w:sz w:val="24"/>
        </w:rPr>
      </w:pPr>
      <w:r w:rsidRPr="00751307">
        <w:rPr>
          <w:rFonts w:ascii="宋体" w:hAnsi="宋体" w:hint="eastAsia"/>
          <w:sz w:val="28"/>
          <w:szCs w:val="28"/>
        </w:rPr>
        <w:t>3.教师的育人工作如学院没有记录，教师本人须保留并提供相应的照片或文字资料。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2416"/>
        <w:gridCol w:w="3165"/>
        <w:gridCol w:w="1865"/>
      </w:tblGrid>
      <w:tr w:rsidR="007F1452" w:rsidRPr="00E52FE5" w:rsidTr="00A43C9A">
        <w:trPr>
          <w:trHeight w:val="737"/>
        </w:trPr>
        <w:tc>
          <w:tcPr>
            <w:tcW w:w="751" w:type="dxa"/>
            <w:shd w:val="clear" w:color="auto" w:fill="auto"/>
            <w:vAlign w:val="center"/>
          </w:tcPr>
          <w:p w:rsidR="007F1452" w:rsidRPr="00E52FE5" w:rsidRDefault="007F1452" w:rsidP="00A43C9A">
            <w:pPr>
              <w:jc w:val="center"/>
              <w:rPr>
                <w:rFonts w:ascii="仿宋_GB2312" w:eastAsia="仿宋_GB2312" w:hint="eastAsia"/>
                <w:b/>
                <w:color w:val="000000"/>
                <w:szCs w:val="21"/>
              </w:rPr>
            </w:pPr>
            <w:r w:rsidRPr="00E52FE5">
              <w:rPr>
                <w:rFonts w:ascii="仿宋_GB2312" w:eastAsia="仿宋_GB2312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7F1452" w:rsidRPr="00E52FE5" w:rsidRDefault="007F1452" w:rsidP="00A43C9A">
            <w:pPr>
              <w:jc w:val="center"/>
              <w:rPr>
                <w:rFonts w:ascii="仿宋_GB2312" w:eastAsia="仿宋_GB2312" w:hint="eastAsia"/>
                <w:b/>
                <w:color w:val="000000"/>
                <w:szCs w:val="21"/>
              </w:rPr>
            </w:pPr>
            <w:r w:rsidRPr="00E52FE5">
              <w:rPr>
                <w:rFonts w:ascii="仿宋_GB2312" w:eastAsia="仿宋_GB2312" w:hint="eastAsia"/>
                <w:b/>
                <w:color w:val="000000"/>
                <w:szCs w:val="21"/>
              </w:rPr>
              <w:t>考核内容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7F1452" w:rsidRPr="00E52FE5" w:rsidRDefault="007F1452" w:rsidP="00A43C9A">
            <w:pPr>
              <w:jc w:val="center"/>
              <w:rPr>
                <w:rFonts w:ascii="仿宋_GB2312" w:eastAsia="仿宋_GB2312" w:hint="eastAsia"/>
                <w:b/>
                <w:color w:val="000000"/>
                <w:szCs w:val="21"/>
              </w:rPr>
            </w:pPr>
            <w:r w:rsidRPr="00E52FE5">
              <w:rPr>
                <w:rFonts w:ascii="仿宋_GB2312" w:eastAsia="仿宋_GB2312" w:hint="eastAsia"/>
                <w:b/>
                <w:color w:val="000000"/>
                <w:szCs w:val="21"/>
              </w:rPr>
              <w:t>考核办法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7F1452" w:rsidRPr="00E52FE5" w:rsidRDefault="007F1452" w:rsidP="00A43C9A">
            <w:pPr>
              <w:jc w:val="center"/>
              <w:rPr>
                <w:rFonts w:ascii="仿宋_GB2312" w:eastAsia="仿宋_GB2312" w:hint="eastAsia"/>
                <w:b/>
                <w:color w:val="000000"/>
                <w:szCs w:val="21"/>
              </w:rPr>
            </w:pPr>
            <w:r w:rsidRPr="00E52FE5">
              <w:rPr>
                <w:rFonts w:ascii="仿宋_GB2312" w:eastAsia="仿宋_GB2312" w:hint="eastAsia"/>
                <w:b/>
                <w:color w:val="000000"/>
                <w:szCs w:val="21"/>
              </w:rPr>
              <w:t>备注</w:t>
            </w:r>
          </w:p>
        </w:tc>
      </w:tr>
      <w:tr w:rsidR="007F1452" w:rsidRPr="00E52FE5" w:rsidTr="00A43C9A">
        <w:trPr>
          <w:trHeight w:val="737"/>
        </w:trPr>
        <w:tc>
          <w:tcPr>
            <w:tcW w:w="751" w:type="dxa"/>
            <w:vMerge w:val="restart"/>
            <w:shd w:val="clear" w:color="auto" w:fill="auto"/>
            <w:vAlign w:val="center"/>
          </w:tcPr>
          <w:p w:rsidR="007F1452" w:rsidRPr="00E52FE5" w:rsidRDefault="007F1452" w:rsidP="00A43C9A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7F1452" w:rsidRPr="00E52FE5" w:rsidRDefault="007F1452" w:rsidP="00A43C9A">
            <w:pPr>
              <w:rPr>
                <w:rFonts w:ascii="仿宋_GB2312" w:eastAsia="仿宋_GB2312" w:hint="eastAsia"/>
                <w:color w:val="000000"/>
                <w:szCs w:val="21"/>
              </w:rPr>
            </w:pPr>
            <w:r w:rsidRPr="00E52FE5">
              <w:rPr>
                <w:rFonts w:ascii="仿宋_GB2312" w:eastAsia="仿宋_GB2312" w:hint="eastAsia"/>
                <w:color w:val="000000"/>
                <w:szCs w:val="21"/>
              </w:rPr>
              <w:t>担任班主任工作（含瓯江班主任和研究生班主任）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7F1452" w:rsidRPr="00E52FE5" w:rsidRDefault="007F1452" w:rsidP="00A43C9A">
            <w:pPr>
              <w:rPr>
                <w:rFonts w:ascii="仿宋_GB2312" w:eastAsia="仿宋_GB2312" w:hint="eastAsia"/>
                <w:color w:val="000000"/>
                <w:szCs w:val="21"/>
              </w:rPr>
            </w:pPr>
            <w:r w:rsidRPr="00E52FE5">
              <w:rPr>
                <w:rFonts w:ascii="仿宋_GB2312" w:eastAsia="仿宋_GB2312" w:hint="eastAsia"/>
                <w:color w:val="000000"/>
                <w:szCs w:val="21"/>
              </w:rPr>
              <w:t>每班40人为标准，一学期计20个当量的工作量</w:t>
            </w:r>
          </w:p>
          <w:p w:rsidR="007F1452" w:rsidRPr="00E52FE5" w:rsidRDefault="007F1452" w:rsidP="00A43C9A">
            <w:pPr>
              <w:rPr>
                <w:rFonts w:ascii="仿宋_GB2312" w:eastAsia="仿宋_GB2312" w:hint="eastAsia"/>
                <w:color w:val="000000"/>
                <w:szCs w:val="21"/>
              </w:rPr>
            </w:pPr>
            <w:r w:rsidRPr="00E52FE5">
              <w:rPr>
                <w:rFonts w:ascii="仿宋_GB2312" w:eastAsia="仿宋_GB2312" w:hint="eastAsia"/>
                <w:color w:val="000000"/>
                <w:szCs w:val="21"/>
              </w:rPr>
              <w:t>学生数每增加或减少5人，工作量相应提高或减少10%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7F1452" w:rsidRPr="00E52FE5" w:rsidRDefault="007F1452" w:rsidP="00A43C9A">
            <w:pPr>
              <w:rPr>
                <w:rFonts w:ascii="仿宋_GB2312" w:eastAsia="仿宋_GB2312"/>
                <w:color w:val="FF0000"/>
                <w:szCs w:val="21"/>
              </w:rPr>
            </w:pPr>
            <w:r w:rsidRPr="00E52FE5">
              <w:rPr>
                <w:rFonts w:ascii="仿宋_GB2312" w:eastAsia="仿宋_GB2312" w:hint="eastAsia"/>
                <w:color w:val="FF0000"/>
                <w:szCs w:val="21"/>
              </w:rPr>
              <w:t>上限49分</w:t>
            </w:r>
          </w:p>
        </w:tc>
      </w:tr>
      <w:tr w:rsidR="007F1452" w:rsidRPr="00E52FE5" w:rsidTr="00A43C9A">
        <w:trPr>
          <w:trHeight w:val="515"/>
        </w:trPr>
        <w:tc>
          <w:tcPr>
            <w:tcW w:w="751" w:type="dxa"/>
            <w:vMerge/>
            <w:shd w:val="clear" w:color="auto" w:fill="auto"/>
            <w:vAlign w:val="center"/>
          </w:tcPr>
          <w:p w:rsidR="007F1452" w:rsidRPr="00E52FE5" w:rsidRDefault="007F1452" w:rsidP="00A43C9A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7F1452" w:rsidRPr="00E52FE5" w:rsidRDefault="007F1452" w:rsidP="00A43C9A">
            <w:pPr>
              <w:rPr>
                <w:rFonts w:ascii="仿宋_GB2312" w:eastAsia="仿宋_GB2312" w:hint="eastAsia"/>
                <w:color w:val="000000"/>
                <w:szCs w:val="21"/>
              </w:rPr>
            </w:pPr>
            <w:r w:rsidRPr="00E52FE5">
              <w:rPr>
                <w:rFonts w:ascii="仿宋_GB2312" w:eastAsia="仿宋_GB2312" w:hint="eastAsia"/>
                <w:color w:val="000000"/>
                <w:szCs w:val="21"/>
              </w:rPr>
              <w:t>担任本科生导师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7F1452" w:rsidRPr="00E52FE5" w:rsidRDefault="007F1452" w:rsidP="00A43C9A">
            <w:pPr>
              <w:rPr>
                <w:rFonts w:ascii="仿宋_GB2312" w:eastAsia="仿宋_GB2312" w:hint="eastAsia"/>
                <w:color w:val="000000"/>
                <w:szCs w:val="21"/>
              </w:rPr>
            </w:pPr>
            <w:r w:rsidRPr="00E52FE5">
              <w:rPr>
                <w:rFonts w:ascii="仿宋_GB2312" w:eastAsia="仿宋_GB2312" w:hint="eastAsia"/>
                <w:color w:val="000000"/>
                <w:szCs w:val="21"/>
              </w:rPr>
              <w:t>指导一个学生每学期计算1.5个当量的工作量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7F1452" w:rsidRPr="00E52FE5" w:rsidRDefault="007F1452" w:rsidP="00A43C9A">
            <w:pPr>
              <w:rPr>
                <w:rFonts w:ascii="仿宋_GB2312" w:eastAsia="仿宋_GB2312"/>
                <w:color w:val="000000"/>
                <w:szCs w:val="21"/>
              </w:rPr>
            </w:pPr>
            <w:r w:rsidRPr="007F1452">
              <w:rPr>
                <w:rFonts w:ascii="仿宋_GB2312" w:eastAsia="仿宋_GB2312" w:hint="eastAsia"/>
                <w:color w:val="FF0000"/>
                <w:szCs w:val="21"/>
              </w:rPr>
              <w:t>考核不合格的导师不给工作量</w:t>
            </w:r>
          </w:p>
        </w:tc>
      </w:tr>
      <w:tr w:rsidR="007F1452" w:rsidRPr="00E52FE5" w:rsidTr="00A43C9A">
        <w:trPr>
          <w:trHeight w:val="1691"/>
        </w:trPr>
        <w:tc>
          <w:tcPr>
            <w:tcW w:w="751" w:type="dxa"/>
            <w:vMerge/>
            <w:shd w:val="clear" w:color="auto" w:fill="auto"/>
            <w:vAlign w:val="center"/>
          </w:tcPr>
          <w:p w:rsidR="007F1452" w:rsidRPr="00E52FE5" w:rsidRDefault="007F1452" w:rsidP="00A43C9A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7F1452" w:rsidRPr="00E52FE5" w:rsidRDefault="007F1452" w:rsidP="00A43C9A">
            <w:pPr>
              <w:rPr>
                <w:rFonts w:ascii="仿宋_GB2312" w:eastAsia="仿宋_GB2312" w:hint="eastAsia"/>
                <w:color w:val="000000"/>
                <w:szCs w:val="21"/>
              </w:rPr>
            </w:pPr>
            <w:r w:rsidRPr="00E52FE5">
              <w:rPr>
                <w:rFonts w:ascii="仿宋_GB2312" w:eastAsia="仿宋_GB2312" w:hint="eastAsia"/>
                <w:color w:val="000000"/>
                <w:szCs w:val="21"/>
              </w:rPr>
              <w:t>指导学生暑期社会实践工作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7F1452" w:rsidRPr="00E52FE5" w:rsidRDefault="007F1452" w:rsidP="00A43C9A">
            <w:pPr>
              <w:rPr>
                <w:rFonts w:ascii="仿宋_GB2312" w:eastAsia="仿宋_GB2312" w:hint="eastAsia"/>
                <w:color w:val="000000"/>
                <w:szCs w:val="21"/>
              </w:rPr>
            </w:pPr>
            <w:r w:rsidRPr="00E52FE5">
              <w:rPr>
                <w:rFonts w:ascii="仿宋_GB2312" w:eastAsia="仿宋_GB2312" w:hint="eastAsia"/>
                <w:color w:val="000000"/>
                <w:szCs w:val="21"/>
              </w:rPr>
              <w:t>指导一支实践团队</w:t>
            </w:r>
            <w:bookmarkStart w:id="0" w:name="_GoBack"/>
            <w:bookmarkEnd w:id="0"/>
            <w:r w:rsidRPr="00E52FE5">
              <w:rPr>
                <w:rFonts w:ascii="仿宋_GB2312" w:eastAsia="仿宋_GB2312" w:hint="eastAsia"/>
                <w:color w:val="000000"/>
                <w:szCs w:val="21"/>
              </w:rPr>
              <w:t>按每天2个当量的工作量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7F1452" w:rsidRPr="00E52FE5" w:rsidRDefault="007F1452" w:rsidP="00A43C9A">
            <w:pPr>
              <w:rPr>
                <w:rFonts w:ascii="仿宋_GB2312" w:eastAsia="仿宋_GB2312"/>
                <w:color w:val="000000"/>
                <w:szCs w:val="21"/>
              </w:rPr>
            </w:pPr>
            <w:r w:rsidRPr="00E52FE5">
              <w:rPr>
                <w:rFonts w:ascii="仿宋_GB2312" w:eastAsia="仿宋_GB2312" w:hint="eastAsia"/>
                <w:color w:val="000000"/>
                <w:szCs w:val="21"/>
              </w:rPr>
              <w:t>指导师获“先进个人”的工作量计算：国家级计40个、省级计15个、市级计10个、校级计5个</w:t>
            </w:r>
          </w:p>
        </w:tc>
      </w:tr>
      <w:tr w:rsidR="007F1452" w:rsidRPr="00E52FE5" w:rsidTr="00A43C9A">
        <w:trPr>
          <w:trHeight w:val="461"/>
        </w:trPr>
        <w:tc>
          <w:tcPr>
            <w:tcW w:w="751" w:type="dxa"/>
            <w:vMerge/>
            <w:shd w:val="clear" w:color="auto" w:fill="auto"/>
            <w:vAlign w:val="center"/>
          </w:tcPr>
          <w:p w:rsidR="007F1452" w:rsidRPr="00E52FE5" w:rsidRDefault="007F1452" w:rsidP="00A43C9A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7F1452" w:rsidRPr="00E52FE5" w:rsidRDefault="007F1452" w:rsidP="00A43C9A">
            <w:pPr>
              <w:rPr>
                <w:rFonts w:ascii="仿宋_GB2312" w:eastAsia="仿宋_GB2312" w:hint="eastAsia"/>
                <w:color w:val="000000"/>
                <w:szCs w:val="21"/>
              </w:rPr>
            </w:pPr>
            <w:r w:rsidRPr="00E52FE5">
              <w:rPr>
                <w:rFonts w:ascii="仿宋_GB2312" w:eastAsia="仿宋_GB2312" w:hint="eastAsia"/>
                <w:color w:val="000000"/>
                <w:szCs w:val="21"/>
              </w:rPr>
              <w:t>担任学生社团、艺术团工作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7F1452" w:rsidRPr="00E52FE5" w:rsidRDefault="007F1452" w:rsidP="00A43C9A">
            <w:pPr>
              <w:rPr>
                <w:rFonts w:ascii="仿宋_GB2312" w:eastAsia="仿宋_GB2312" w:hint="eastAsia"/>
                <w:color w:val="000000"/>
                <w:szCs w:val="21"/>
              </w:rPr>
            </w:pPr>
            <w:r w:rsidRPr="00E52FE5">
              <w:rPr>
                <w:rFonts w:ascii="仿宋_GB2312" w:eastAsia="仿宋_GB2312" w:hint="eastAsia"/>
                <w:color w:val="000000"/>
                <w:szCs w:val="21"/>
              </w:rPr>
              <w:t>指导一次计1个当量的工作量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7F1452" w:rsidRPr="00E52FE5" w:rsidRDefault="007F1452" w:rsidP="00A43C9A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7F1452" w:rsidRPr="00E52FE5" w:rsidTr="00A43C9A">
        <w:trPr>
          <w:trHeight w:val="737"/>
        </w:trPr>
        <w:tc>
          <w:tcPr>
            <w:tcW w:w="751" w:type="dxa"/>
            <w:vMerge/>
            <w:shd w:val="clear" w:color="auto" w:fill="auto"/>
            <w:vAlign w:val="center"/>
          </w:tcPr>
          <w:p w:rsidR="007F1452" w:rsidRPr="00E52FE5" w:rsidRDefault="007F1452" w:rsidP="00A43C9A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7F1452" w:rsidRPr="00E52FE5" w:rsidRDefault="007F1452" w:rsidP="00A43C9A">
            <w:pPr>
              <w:rPr>
                <w:rFonts w:ascii="仿宋_GB2312" w:eastAsia="仿宋_GB2312" w:hint="eastAsia"/>
                <w:color w:val="000000"/>
                <w:szCs w:val="21"/>
              </w:rPr>
            </w:pPr>
            <w:r w:rsidRPr="00E52FE5">
              <w:rPr>
                <w:rFonts w:ascii="仿宋_GB2312" w:eastAsia="仿宋_GB2312" w:hint="eastAsia"/>
                <w:color w:val="000000"/>
                <w:szCs w:val="21"/>
              </w:rPr>
              <w:t>担任学生就业创业指导、学生心理健康教育与咨询工作和网络信息员、网络评论员工作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、介绍学生成功就业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7F1452" w:rsidRPr="00786727" w:rsidRDefault="007F1452" w:rsidP="00A43C9A">
            <w:pPr>
              <w:rPr>
                <w:rFonts w:ascii="仿宋_GB2312" w:eastAsia="仿宋_GB2312" w:hint="eastAsia"/>
                <w:color w:val="000000"/>
                <w:szCs w:val="21"/>
              </w:rPr>
            </w:pPr>
            <w:r w:rsidRPr="00E52FE5">
              <w:rPr>
                <w:rFonts w:ascii="仿宋_GB2312" w:eastAsia="仿宋_GB2312" w:hint="eastAsia"/>
                <w:color w:val="000000"/>
                <w:szCs w:val="21"/>
              </w:rPr>
              <w:t>指导一次计1个当量的工作量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，介绍一个学生就业计1个当量工作量，成功就业另加2个当量工作量（需提供证明），累计3分；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7F1452" w:rsidRPr="00E52FE5" w:rsidRDefault="007F1452" w:rsidP="00A43C9A">
            <w:pPr>
              <w:rPr>
                <w:rFonts w:ascii="仿宋_GB2312" w:eastAsia="仿宋_GB2312" w:hint="eastAsia"/>
                <w:color w:val="000000"/>
                <w:szCs w:val="21"/>
              </w:rPr>
            </w:pPr>
            <w:r w:rsidRPr="00E52FE5">
              <w:rPr>
                <w:rFonts w:ascii="仿宋_GB2312" w:eastAsia="仿宋_GB2312" w:hint="eastAsia"/>
                <w:color w:val="000000"/>
                <w:szCs w:val="21"/>
              </w:rPr>
              <w:t>专职书记、辅导员承担的不计入工作量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</w:p>
        </w:tc>
      </w:tr>
      <w:tr w:rsidR="007F1452" w:rsidRPr="00E52FE5" w:rsidTr="00A43C9A">
        <w:trPr>
          <w:trHeight w:val="737"/>
        </w:trPr>
        <w:tc>
          <w:tcPr>
            <w:tcW w:w="751" w:type="dxa"/>
            <w:vMerge/>
            <w:shd w:val="clear" w:color="auto" w:fill="auto"/>
            <w:vAlign w:val="center"/>
          </w:tcPr>
          <w:p w:rsidR="007F1452" w:rsidRPr="00E52FE5" w:rsidRDefault="007F1452" w:rsidP="00A43C9A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7F1452" w:rsidRPr="00E52FE5" w:rsidRDefault="007F1452" w:rsidP="00A43C9A">
            <w:pPr>
              <w:rPr>
                <w:rFonts w:ascii="仿宋_GB2312" w:eastAsia="仿宋_GB2312" w:hint="eastAsia"/>
                <w:color w:val="000000"/>
                <w:szCs w:val="21"/>
              </w:rPr>
            </w:pPr>
            <w:r w:rsidRPr="00E52FE5">
              <w:rPr>
                <w:rFonts w:ascii="仿宋_GB2312" w:eastAsia="仿宋_GB2312" w:hint="eastAsia"/>
                <w:color w:val="000000"/>
                <w:szCs w:val="21"/>
              </w:rPr>
              <w:t>担任学生党建联系人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7F1452" w:rsidRPr="00E52FE5" w:rsidRDefault="007F1452" w:rsidP="00A43C9A">
            <w:pPr>
              <w:rPr>
                <w:rFonts w:ascii="仿宋_GB2312" w:eastAsia="仿宋_GB2312" w:hint="eastAsia"/>
                <w:color w:val="000000"/>
                <w:szCs w:val="21"/>
              </w:rPr>
            </w:pPr>
            <w:r w:rsidRPr="00E52FE5">
              <w:rPr>
                <w:rFonts w:ascii="仿宋_GB2312" w:eastAsia="仿宋_GB2312" w:hint="eastAsia"/>
                <w:color w:val="000000"/>
                <w:szCs w:val="21"/>
              </w:rPr>
              <w:t>推荐三名学生入党计算1个当量工作量（以学生入党材料为准），参加支部讨论会按参会时间计算工作量（1小时计1个当量工作量），</w:t>
            </w:r>
          </w:p>
          <w:p w:rsidR="007F1452" w:rsidRPr="00E52FE5" w:rsidRDefault="007F1452" w:rsidP="00A43C9A">
            <w:pPr>
              <w:rPr>
                <w:rFonts w:ascii="仿宋_GB2312" w:eastAsia="仿宋_GB2312" w:hint="eastAsia"/>
                <w:color w:val="000000"/>
                <w:szCs w:val="21"/>
              </w:rPr>
            </w:pPr>
            <w:r w:rsidRPr="00E52FE5">
              <w:rPr>
                <w:rFonts w:ascii="仿宋_GB2312" w:eastAsia="仿宋_GB2312" w:hint="eastAsia"/>
                <w:color w:val="000000"/>
                <w:szCs w:val="21"/>
              </w:rPr>
              <w:t>到班级作入党讲座1次计算1个当量工作量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7F1452" w:rsidRPr="00E52FE5" w:rsidRDefault="007F1452" w:rsidP="00A43C9A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7F1452" w:rsidRPr="00E52FE5" w:rsidTr="00A43C9A">
        <w:trPr>
          <w:trHeight w:val="737"/>
        </w:trPr>
        <w:tc>
          <w:tcPr>
            <w:tcW w:w="751" w:type="dxa"/>
            <w:vMerge/>
            <w:shd w:val="clear" w:color="auto" w:fill="auto"/>
            <w:vAlign w:val="center"/>
          </w:tcPr>
          <w:p w:rsidR="007F1452" w:rsidRPr="00E52FE5" w:rsidRDefault="007F1452" w:rsidP="00A43C9A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7F1452" w:rsidRPr="00E52FE5" w:rsidRDefault="007F1452" w:rsidP="00A43C9A">
            <w:pPr>
              <w:rPr>
                <w:rFonts w:ascii="仿宋_GB2312" w:eastAsia="仿宋_GB2312" w:hint="eastAsia"/>
                <w:color w:val="000000"/>
                <w:szCs w:val="21"/>
              </w:rPr>
            </w:pPr>
            <w:r w:rsidRPr="00E52FE5">
              <w:rPr>
                <w:rFonts w:ascii="仿宋_GB2312" w:eastAsia="仿宋_GB2312" w:hint="eastAsia"/>
                <w:color w:val="000000"/>
                <w:szCs w:val="21"/>
              </w:rPr>
              <w:t>指导学生考研、外语、计算机等级考试等工作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7F1452" w:rsidRPr="00E52FE5" w:rsidRDefault="007F1452" w:rsidP="00A43C9A">
            <w:pPr>
              <w:rPr>
                <w:rFonts w:ascii="仿宋_GB2312" w:eastAsia="仿宋_GB2312" w:hint="eastAsia"/>
                <w:color w:val="000000"/>
                <w:szCs w:val="21"/>
              </w:rPr>
            </w:pPr>
            <w:r w:rsidRPr="00E52FE5">
              <w:rPr>
                <w:rFonts w:ascii="仿宋_GB2312" w:eastAsia="仿宋_GB2312" w:hint="eastAsia"/>
                <w:color w:val="000000"/>
                <w:szCs w:val="21"/>
              </w:rPr>
              <w:t>指导一次（上课形式）计2个当量的工作量（或按实际课时计）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7F1452" w:rsidRPr="00E52FE5" w:rsidRDefault="007F1452" w:rsidP="00A43C9A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7F1452" w:rsidRPr="00E52FE5" w:rsidTr="00A43C9A">
        <w:trPr>
          <w:trHeight w:val="737"/>
        </w:trPr>
        <w:tc>
          <w:tcPr>
            <w:tcW w:w="751" w:type="dxa"/>
            <w:vMerge/>
            <w:shd w:val="clear" w:color="auto" w:fill="auto"/>
            <w:vAlign w:val="center"/>
          </w:tcPr>
          <w:p w:rsidR="007F1452" w:rsidRPr="00E52FE5" w:rsidRDefault="007F1452" w:rsidP="00A43C9A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7F1452" w:rsidRPr="00E52FE5" w:rsidRDefault="007F1452" w:rsidP="00A43C9A">
            <w:pPr>
              <w:rPr>
                <w:rFonts w:ascii="仿宋_GB2312" w:eastAsia="仿宋_GB2312" w:hint="eastAsia"/>
                <w:color w:val="000000"/>
                <w:szCs w:val="21"/>
              </w:rPr>
            </w:pPr>
            <w:r w:rsidRPr="00E52FE5">
              <w:rPr>
                <w:rFonts w:ascii="仿宋_GB2312" w:eastAsia="仿宋_GB2312" w:hint="eastAsia"/>
                <w:color w:val="000000"/>
                <w:szCs w:val="21"/>
              </w:rPr>
              <w:t>学术报告及其他专题讲座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7F1452" w:rsidRPr="00E52FE5" w:rsidRDefault="007F1452" w:rsidP="00A43C9A">
            <w:pPr>
              <w:rPr>
                <w:rFonts w:ascii="仿宋_GB2312" w:eastAsia="仿宋_GB2312" w:hint="eastAsia"/>
                <w:color w:val="000000"/>
                <w:szCs w:val="21"/>
              </w:rPr>
            </w:pPr>
            <w:r w:rsidRPr="00E52FE5">
              <w:rPr>
                <w:rFonts w:ascii="仿宋_GB2312" w:eastAsia="仿宋_GB2312" w:hint="eastAsia"/>
                <w:color w:val="000000"/>
                <w:szCs w:val="21"/>
              </w:rPr>
              <w:t>按实际时长计工作量（1次最多不超过3个当量工作量）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7F1452" w:rsidRPr="00E52FE5" w:rsidRDefault="007F1452" w:rsidP="00A43C9A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7F1452" w:rsidRPr="00E52FE5" w:rsidTr="00A43C9A">
        <w:trPr>
          <w:trHeight w:val="737"/>
        </w:trPr>
        <w:tc>
          <w:tcPr>
            <w:tcW w:w="751" w:type="dxa"/>
            <w:vMerge/>
            <w:shd w:val="clear" w:color="auto" w:fill="auto"/>
            <w:vAlign w:val="center"/>
          </w:tcPr>
          <w:p w:rsidR="007F1452" w:rsidRPr="00E52FE5" w:rsidRDefault="007F1452" w:rsidP="00A43C9A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7F1452" w:rsidRPr="00E52FE5" w:rsidRDefault="007F1452" w:rsidP="00A43C9A">
            <w:pPr>
              <w:rPr>
                <w:rFonts w:ascii="仿宋_GB2312" w:eastAsia="仿宋_GB2312" w:hint="eastAsia"/>
                <w:color w:val="000000"/>
                <w:szCs w:val="21"/>
              </w:rPr>
            </w:pPr>
            <w:r w:rsidRPr="00E52FE5">
              <w:rPr>
                <w:rFonts w:ascii="仿宋_GB2312" w:eastAsia="仿宋_GB2312" w:hint="eastAsia"/>
                <w:color w:val="000000"/>
                <w:szCs w:val="21"/>
              </w:rPr>
              <w:t>组织或指导学生课外教育活动等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7F1452" w:rsidRPr="00E52FE5" w:rsidRDefault="007F1452" w:rsidP="00A43C9A">
            <w:pPr>
              <w:rPr>
                <w:rFonts w:ascii="仿宋_GB2312" w:eastAsia="仿宋_GB2312" w:hint="eastAsia"/>
                <w:color w:val="000000"/>
                <w:szCs w:val="21"/>
              </w:rPr>
            </w:pPr>
            <w:r w:rsidRPr="00E52FE5">
              <w:rPr>
                <w:rFonts w:ascii="仿宋_GB2312" w:eastAsia="仿宋_GB2312" w:hint="eastAsia"/>
                <w:color w:val="000000"/>
                <w:szCs w:val="21"/>
              </w:rPr>
              <w:t>按实际时长计工作量（1次最多不超过2个当量工作量）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7F1452" w:rsidRPr="00E52FE5" w:rsidRDefault="007F1452" w:rsidP="00A43C9A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7F1452" w:rsidRPr="00E52FE5" w:rsidTr="00A43C9A">
        <w:trPr>
          <w:trHeight w:val="1480"/>
        </w:trPr>
        <w:tc>
          <w:tcPr>
            <w:tcW w:w="751" w:type="dxa"/>
            <w:shd w:val="clear" w:color="auto" w:fill="auto"/>
            <w:vAlign w:val="center"/>
          </w:tcPr>
          <w:p w:rsidR="007F1452" w:rsidRPr="00E52FE5" w:rsidRDefault="007F1452" w:rsidP="00A43C9A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E52FE5">
              <w:rPr>
                <w:rFonts w:ascii="仿宋_GB2312" w:eastAsia="仿宋_GB2312" w:hint="eastAsia"/>
                <w:color w:val="000000"/>
                <w:szCs w:val="21"/>
              </w:rPr>
              <w:t>4.2其他育人工作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7F1452" w:rsidRPr="00E52FE5" w:rsidRDefault="007F1452" w:rsidP="00A43C9A">
            <w:pPr>
              <w:rPr>
                <w:rFonts w:ascii="仿宋_GB2312" w:eastAsia="仿宋_GB2312" w:hint="eastAsia"/>
                <w:color w:val="000000"/>
                <w:szCs w:val="21"/>
              </w:rPr>
            </w:pPr>
            <w:r w:rsidRPr="00E52FE5">
              <w:rPr>
                <w:rFonts w:ascii="仿宋_GB2312" w:eastAsia="仿宋_GB2312" w:hint="eastAsia"/>
                <w:color w:val="000000"/>
                <w:szCs w:val="21"/>
              </w:rPr>
              <w:t>教师在日常教学活动中承担的育人工作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7F1452" w:rsidRPr="00E52FE5" w:rsidRDefault="007F1452" w:rsidP="00A43C9A">
            <w:pPr>
              <w:rPr>
                <w:rFonts w:ascii="仿宋_GB2312" w:eastAsia="仿宋_GB2312" w:hint="eastAsia"/>
                <w:color w:val="000000"/>
                <w:szCs w:val="21"/>
              </w:rPr>
            </w:pPr>
            <w:r w:rsidRPr="00E52FE5">
              <w:rPr>
                <w:rFonts w:ascii="仿宋_GB2312" w:eastAsia="仿宋_GB2312" w:hint="eastAsia"/>
                <w:color w:val="000000"/>
                <w:szCs w:val="21"/>
              </w:rPr>
              <w:t>非班主任教师下学生寝室，每次计0.5个当量工作量等等</w:t>
            </w:r>
          </w:p>
          <w:p w:rsidR="007F1452" w:rsidRPr="00E52FE5" w:rsidRDefault="007F1452" w:rsidP="00A43C9A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7F1452" w:rsidRPr="00E52FE5" w:rsidRDefault="007F1452" w:rsidP="00A43C9A">
            <w:pPr>
              <w:rPr>
                <w:rFonts w:ascii="仿宋_GB2312" w:eastAsia="仿宋_GB2312" w:hint="eastAsia"/>
                <w:color w:val="000000"/>
                <w:szCs w:val="21"/>
              </w:rPr>
            </w:pPr>
            <w:r w:rsidRPr="00E52FE5">
              <w:rPr>
                <w:rFonts w:ascii="仿宋_GB2312" w:eastAsia="仿宋_GB2312" w:hint="eastAsia"/>
                <w:color w:val="000000"/>
                <w:szCs w:val="21"/>
              </w:rPr>
              <w:t>院“最受尊敬的老师”，加10当量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7F1452" w:rsidRPr="00E52FE5" w:rsidRDefault="007F1452" w:rsidP="00A43C9A">
            <w:pPr>
              <w:rPr>
                <w:rFonts w:ascii="仿宋_GB2312" w:eastAsia="仿宋_GB2312" w:hint="eastAsia"/>
                <w:color w:val="000000"/>
                <w:szCs w:val="21"/>
              </w:rPr>
            </w:pPr>
            <w:r w:rsidRPr="00E52FE5">
              <w:rPr>
                <w:rFonts w:ascii="仿宋_GB2312" w:eastAsia="仿宋_GB2312" w:hint="eastAsia"/>
                <w:color w:val="000000"/>
                <w:szCs w:val="21"/>
              </w:rPr>
              <w:t>最高得分为3分</w:t>
            </w:r>
          </w:p>
        </w:tc>
      </w:tr>
    </w:tbl>
    <w:p w:rsidR="007F1452" w:rsidRPr="00751307" w:rsidRDefault="007F1452" w:rsidP="007F1452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751307">
        <w:rPr>
          <w:rFonts w:ascii="宋体" w:hAnsi="宋体" w:hint="eastAsia"/>
          <w:sz w:val="28"/>
          <w:szCs w:val="28"/>
        </w:rPr>
        <w:t>本方案经学院教工大会审议通过后，通过学院考核工作小组执行，由学院党政联席会议负责解释。</w:t>
      </w:r>
    </w:p>
    <w:p w:rsidR="007F1452" w:rsidRPr="00751307" w:rsidRDefault="007F1452" w:rsidP="007F1452">
      <w:pPr>
        <w:spacing w:line="600" w:lineRule="exact"/>
        <w:ind w:firstLineChars="1550" w:firstLine="4960"/>
        <w:rPr>
          <w:rFonts w:ascii="仿宋_GB2312" w:eastAsia="仿宋_GB2312"/>
          <w:sz w:val="32"/>
        </w:rPr>
      </w:pPr>
    </w:p>
    <w:p w:rsidR="007F1452" w:rsidRPr="00751307" w:rsidRDefault="007F1452" w:rsidP="007F1452">
      <w:pPr>
        <w:pStyle w:val="a5"/>
        <w:spacing w:line="360" w:lineRule="auto"/>
        <w:ind w:leftChars="2490" w:left="5229"/>
        <w:jc w:val="left"/>
        <w:rPr>
          <w:rFonts w:hAnsi="宋体" w:cs="Times New Roman"/>
          <w:sz w:val="28"/>
          <w:szCs w:val="28"/>
        </w:rPr>
      </w:pPr>
      <w:r w:rsidRPr="00751307">
        <w:rPr>
          <w:rFonts w:hAnsi="宋体" w:cs="Times New Roman" w:hint="eastAsia"/>
          <w:sz w:val="28"/>
          <w:szCs w:val="28"/>
        </w:rPr>
        <w:t>化学与材料工程学院                                          二零一</w:t>
      </w:r>
      <w:r>
        <w:rPr>
          <w:rFonts w:hAnsi="宋体" w:cs="Times New Roman" w:hint="eastAsia"/>
          <w:sz w:val="28"/>
          <w:szCs w:val="28"/>
        </w:rPr>
        <w:t>七</w:t>
      </w:r>
      <w:r w:rsidRPr="00751307">
        <w:rPr>
          <w:rFonts w:hAnsi="宋体" w:cs="Times New Roman" w:hint="eastAsia"/>
          <w:sz w:val="28"/>
          <w:szCs w:val="28"/>
        </w:rPr>
        <w:t>年</w:t>
      </w:r>
      <w:r>
        <w:rPr>
          <w:rFonts w:hAnsi="宋体" w:cs="Times New Roman" w:hint="eastAsia"/>
          <w:sz w:val="28"/>
          <w:szCs w:val="28"/>
        </w:rPr>
        <w:t>三</w:t>
      </w:r>
      <w:r w:rsidRPr="00751307">
        <w:rPr>
          <w:rFonts w:hAnsi="宋体" w:cs="Times New Roman" w:hint="eastAsia"/>
          <w:sz w:val="28"/>
          <w:szCs w:val="28"/>
        </w:rPr>
        <w:t>月十日</w:t>
      </w:r>
    </w:p>
    <w:p w:rsidR="00381B11" w:rsidRPr="007F1452" w:rsidRDefault="00381B11"/>
    <w:sectPr w:rsidR="00381B11" w:rsidRPr="007F1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338" w:rsidRDefault="00B54338" w:rsidP="007F1452">
      <w:r>
        <w:separator/>
      </w:r>
    </w:p>
  </w:endnote>
  <w:endnote w:type="continuationSeparator" w:id="0">
    <w:p w:rsidR="00B54338" w:rsidRDefault="00B54338" w:rsidP="007F1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338" w:rsidRDefault="00B54338" w:rsidP="007F1452">
      <w:r>
        <w:separator/>
      </w:r>
    </w:p>
  </w:footnote>
  <w:footnote w:type="continuationSeparator" w:id="0">
    <w:p w:rsidR="00B54338" w:rsidRDefault="00B54338" w:rsidP="007F1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31"/>
    <w:rsid w:val="000C7CD1"/>
    <w:rsid w:val="00381B11"/>
    <w:rsid w:val="007F1452"/>
    <w:rsid w:val="00B54338"/>
    <w:rsid w:val="00BD6831"/>
    <w:rsid w:val="00C3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49065B-312C-439A-AFF0-71BE185A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4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F14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F1452"/>
    <w:rPr>
      <w:kern w:val="2"/>
      <w:sz w:val="18"/>
      <w:szCs w:val="18"/>
    </w:rPr>
  </w:style>
  <w:style w:type="paragraph" w:styleId="a4">
    <w:name w:val="footer"/>
    <w:basedOn w:val="a"/>
    <w:link w:val="Char0"/>
    <w:rsid w:val="007F14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F1452"/>
    <w:rPr>
      <w:kern w:val="2"/>
      <w:sz w:val="18"/>
      <w:szCs w:val="18"/>
    </w:rPr>
  </w:style>
  <w:style w:type="paragraph" w:styleId="a5">
    <w:name w:val="Plain Text"/>
    <w:basedOn w:val="a"/>
    <w:link w:val="Char1"/>
    <w:rsid w:val="007F1452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7F1452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143</Words>
  <Characters>818</Characters>
  <Application>Microsoft Office Word</Application>
  <DocSecurity>0</DocSecurity>
  <Lines>6</Lines>
  <Paragraphs>1</Paragraphs>
  <ScaleCrop>false</ScaleCrop>
  <Company>china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2017-06-02T01:25:00Z</dcterms:created>
  <dcterms:modified xsi:type="dcterms:W3CDTF">2017-06-02T03:13:00Z</dcterms:modified>
</cp:coreProperties>
</file>